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45"/>
        </w:tabs>
        <w:kinsoku w:val="0"/>
        <w:overflowPunct w:val="0"/>
        <w:spacing w:beforeLines="0" w:afterLines="0" w:line="404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sz w:val="30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lang w:val="en-US" w:eastAsia="zh-CN"/>
        </w:rPr>
        <w:t>全国计算机等级考试</w:t>
      </w:r>
    </w:p>
    <w:p>
      <w:pPr>
        <w:pStyle w:val="2"/>
        <w:tabs>
          <w:tab w:val="left" w:pos="1245"/>
        </w:tabs>
        <w:kinsoku w:val="0"/>
        <w:overflowPunct w:val="0"/>
        <w:spacing w:beforeLines="0" w:afterLines="0" w:line="404" w:lineRule="exact"/>
        <w:ind w:firstLine="3614" w:firstLineChars="1000"/>
        <w:rPr>
          <w:rFonts w:hint="eastAsia"/>
          <w:sz w:val="30"/>
          <w:szCs w:val="24"/>
        </w:rPr>
      </w:pPr>
      <w:r>
        <w:rPr>
          <w:rFonts w:hint="eastAsia"/>
          <w:b/>
          <w:bCs/>
          <w:color w:val="FF0000"/>
          <w:sz w:val="36"/>
          <w:szCs w:val="36"/>
        </w:rPr>
        <w:t>考场规则</w:t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4"/>
        </w:rPr>
      </w:pPr>
    </w:p>
    <w:p>
      <w:pPr>
        <w:kinsoku w:val="0"/>
        <w:overflowPunct w:val="0"/>
        <w:spacing w:before="2" w:beforeLines="0" w:afterLines="0" w:line="220" w:lineRule="exact"/>
        <w:rPr>
          <w:rFonts w:hint="default"/>
          <w:sz w:val="22"/>
          <w:szCs w:val="24"/>
        </w:rPr>
      </w:pPr>
    </w:p>
    <w:p>
      <w:pPr>
        <w:pStyle w:val="3"/>
        <w:kinsoku w:val="0"/>
        <w:overflowPunct w:val="0"/>
        <w:spacing w:beforeLines="0" w:afterLines="0" w:line="317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1.考生考前</w:t>
      </w:r>
      <w:r>
        <w:rPr>
          <w:rFonts w:hint="eastAsia" w:ascii="宋体" w:hAnsi="宋体" w:eastAsia="宋体"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分钟到达考场</w:t>
      </w:r>
      <w:r>
        <w:rPr>
          <w:rFonts w:hint="eastAsia" w:ascii="宋体" w:hAnsi="宋体" w:eastAsia="宋体"/>
          <w:spacing w:val="-44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由工作人员核验考生准考证</w:t>
      </w:r>
      <w:r>
        <w:rPr>
          <w:rFonts w:hint="eastAsia" w:ascii="宋体" w:hAnsi="宋体" w:eastAsia="宋体"/>
          <w:spacing w:val="-41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有效身份证件。 考生持准考证、有效身份证件进入考场，缺一不得参加考试。</w:t>
      </w:r>
    </w:p>
    <w:p>
      <w:pPr>
        <w:pStyle w:val="3"/>
        <w:kinsoku w:val="0"/>
        <w:overflowPunct w:val="0"/>
        <w:spacing w:before="36" w:beforeLines="0" w:afterLines="0" w:line="317" w:lineRule="auto"/>
        <w:ind w:right="231" w:firstLine="480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2.考生只准携带必要的考试文</w:t>
      </w:r>
      <w:r>
        <w:rPr>
          <w:rFonts w:hint="eastAsia" w:ascii="宋体" w:hAnsi="宋体" w:eastAsia="宋体"/>
          <w:spacing w:val="-22"/>
          <w:sz w:val="24"/>
          <w:szCs w:val="24"/>
        </w:rPr>
        <w:t>具</w:t>
      </w:r>
      <w:r>
        <w:rPr>
          <w:rFonts w:hint="eastAsia" w:ascii="宋体" w:hAnsi="宋体" w:eastAsia="宋体"/>
          <w:sz w:val="24"/>
          <w:szCs w:val="24"/>
        </w:rPr>
        <w:t>（如钢笔</w:t>
      </w:r>
      <w:r>
        <w:rPr>
          <w:rFonts w:hint="eastAsia" w:ascii="宋体" w:hAnsi="宋体" w:eastAsia="宋体"/>
          <w:spacing w:val="-22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圆珠笔等</w:t>
      </w:r>
      <w:r>
        <w:rPr>
          <w:rFonts w:hint="eastAsia" w:ascii="宋体" w:hAnsi="宋体" w:eastAsia="宋体"/>
          <w:spacing w:val="-22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入场</w:t>
      </w:r>
      <w:r>
        <w:rPr>
          <w:rFonts w:hint="eastAsia" w:ascii="宋体" w:hAnsi="宋体" w:eastAsia="宋体"/>
          <w:spacing w:val="-20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不得携带任何书籍资料</w:t>
      </w:r>
      <w:r>
        <w:rPr>
          <w:rFonts w:hint="eastAsia" w:ascii="宋体" w:hAnsi="宋体" w:eastAsia="宋体"/>
          <w:spacing w:val="-29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通讯设备</w:t>
      </w:r>
      <w:r>
        <w:rPr>
          <w:rFonts w:hint="eastAsia" w:ascii="宋体" w:hAnsi="宋体" w:eastAsia="宋体"/>
          <w:spacing w:val="-29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数据存储设备</w:t>
      </w:r>
      <w:r>
        <w:rPr>
          <w:rFonts w:hint="eastAsia" w:ascii="宋体" w:hAnsi="宋体" w:eastAsia="宋体"/>
          <w:spacing w:val="-27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智能电子设备等辅助工具及其它未经允许的物品。</w:t>
      </w:r>
    </w:p>
    <w:p>
      <w:pPr>
        <w:pStyle w:val="3"/>
        <w:kinsoku w:val="0"/>
        <w:overflowPunct w:val="0"/>
        <w:spacing w:before="36" w:beforeLines="0" w:afterLines="0"/>
        <w:ind w:left="6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3.考生入场后，应对号入座，并将本人的准考证、有效身份证件放在桌上。</w:t>
      </w:r>
    </w:p>
    <w:p>
      <w:pPr>
        <w:kinsoku w:val="0"/>
        <w:overflowPunct w:val="0"/>
        <w:spacing w:before="4" w:beforeLines="0" w:afterLines="0" w:line="110" w:lineRule="exact"/>
        <w:rPr>
          <w:rFonts w:hint="default"/>
          <w:sz w:val="11"/>
          <w:szCs w:val="24"/>
        </w:rPr>
      </w:pPr>
    </w:p>
    <w:p>
      <w:pPr>
        <w:pStyle w:val="3"/>
        <w:kinsoku w:val="0"/>
        <w:overflowPunct w:val="0"/>
        <w:spacing w:beforeLines="0" w:afterLines="0" w:line="317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4.考生在计算机上输入自己的准考证号</w:t>
      </w:r>
      <w:r>
        <w:rPr>
          <w:rFonts w:hint="eastAsia" w:ascii="宋体" w:hAnsi="宋体" w:eastAsia="宋体"/>
          <w:spacing w:val="-44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并核验屏幕上显示的姓名</w:t>
      </w:r>
      <w:r>
        <w:rPr>
          <w:rFonts w:hint="eastAsia" w:ascii="宋体" w:hAnsi="宋体" w:eastAsia="宋体"/>
          <w:spacing w:val="-41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有效身份证件号，如有不符，应立刻举手，与监考人员取得联系，说明情况。</w:t>
      </w:r>
    </w:p>
    <w:p>
      <w:pPr>
        <w:pStyle w:val="3"/>
        <w:kinsoku w:val="0"/>
        <w:overflowPunct w:val="0"/>
        <w:spacing w:before="36" w:beforeLines="0" w:afterLines="0"/>
        <w:ind w:left="6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5.在自己核验无误后，等待监考人员统一指令开始进行正式考试。</w:t>
      </w:r>
    </w:p>
    <w:p>
      <w:pPr>
        <w:kinsoku w:val="0"/>
        <w:overflowPunct w:val="0"/>
        <w:spacing w:before="4" w:beforeLines="0" w:afterLines="0" w:line="110" w:lineRule="exact"/>
        <w:rPr>
          <w:rFonts w:hint="default"/>
          <w:sz w:val="11"/>
          <w:szCs w:val="24"/>
        </w:rPr>
      </w:pPr>
    </w:p>
    <w:p>
      <w:pPr>
        <w:pStyle w:val="3"/>
        <w:kinsoku w:val="0"/>
        <w:overflowPunct w:val="0"/>
        <w:spacing w:beforeLines="0" w:afterLines="0" w:line="317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6.考</w:t>
      </w:r>
      <w:r>
        <w:rPr>
          <w:rFonts w:hint="eastAsia" w:ascii="宋体" w:hAnsi="宋体" w:eastAsia="宋体"/>
          <w:spacing w:val="2"/>
          <w:sz w:val="24"/>
          <w:szCs w:val="24"/>
        </w:rPr>
        <w:t>试</w:t>
      </w:r>
      <w:r>
        <w:rPr>
          <w:rFonts w:hint="eastAsia" w:ascii="宋体" w:hAnsi="宋体" w:eastAsia="宋体"/>
          <w:sz w:val="24"/>
          <w:szCs w:val="24"/>
        </w:rPr>
        <w:t>开</w:t>
      </w:r>
      <w:r>
        <w:rPr>
          <w:rFonts w:hint="eastAsia" w:ascii="宋体" w:hAnsi="宋体" w:eastAsia="宋体"/>
          <w:spacing w:val="2"/>
          <w:sz w:val="24"/>
          <w:szCs w:val="24"/>
        </w:rPr>
        <w:t>始</w:t>
      </w:r>
      <w:r>
        <w:rPr>
          <w:rFonts w:hint="eastAsia" w:ascii="宋体" w:hAnsi="宋体" w:eastAsia="宋体"/>
          <w:sz w:val="24"/>
          <w:szCs w:val="24"/>
        </w:rPr>
        <w:t>后</w:t>
      </w:r>
      <w:r>
        <w:rPr>
          <w:rFonts w:hint="eastAsia" w:ascii="宋体" w:hAnsi="宋体" w:eastAsia="宋体"/>
          <w:spacing w:val="2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迟</w:t>
      </w:r>
      <w:r>
        <w:rPr>
          <w:rFonts w:hint="eastAsia" w:ascii="宋体" w:hAnsi="宋体" w:eastAsia="宋体"/>
          <w:spacing w:val="2"/>
          <w:sz w:val="24"/>
          <w:szCs w:val="24"/>
        </w:rPr>
        <w:t>到</w:t>
      </w:r>
      <w:r>
        <w:rPr>
          <w:rFonts w:hint="eastAsia" w:ascii="宋体" w:hAnsi="宋体" w:eastAsia="宋体"/>
          <w:sz w:val="24"/>
          <w:szCs w:val="24"/>
        </w:rPr>
        <w:t>考</w:t>
      </w:r>
      <w:r>
        <w:rPr>
          <w:rFonts w:hint="eastAsia" w:ascii="宋体" w:hAnsi="宋体" w:eastAsia="宋体"/>
          <w:spacing w:val="2"/>
          <w:sz w:val="24"/>
          <w:szCs w:val="24"/>
        </w:rPr>
        <w:t>生</w:t>
      </w:r>
      <w:r>
        <w:rPr>
          <w:rFonts w:hint="eastAsia" w:ascii="宋体" w:hAnsi="宋体" w:eastAsia="宋体"/>
          <w:sz w:val="24"/>
          <w:szCs w:val="24"/>
        </w:rPr>
        <w:t>不</w:t>
      </w:r>
      <w:r>
        <w:rPr>
          <w:rFonts w:hint="eastAsia" w:ascii="宋体" w:hAnsi="宋体" w:eastAsia="宋体"/>
          <w:spacing w:val="2"/>
          <w:sz w:val="24"/>
          <w:szCs w:val="24"/>
        </w:rPr>
        <w:t>得</w:t>
      </w:r>
      <w:r>
        <w:rPr>
          <w:rFonts w:hint="eastAsia" w:ascii="宋体" w:hAnsi="宋体" w:eastAsia="宋体"/>
          <w:sz w:val="24"/>
          <w:szCs w:val="24"/>
        </w:rPr>
        <w:t>进</w:t>
      </w:r>
      <w:r>
        <w:rPr>
          <w:rFonts w:hint="eastAsia" w:ascii="宋体" w:hAnsi="宋体" w:eastAsia="宋体"/>
          <w:spacing w:val="2"/>
          <w:sz w:val="24"/>
          <w:szCs w:val="24"/>
        </w:rPr>
        <w:t>入</w:t>
      </w:r>
      <w:r>
        <w:rPr>
          <w:rFonts w:hint="eastAsia" w:ascii="宋体" w:hAnsi="宋体" w:eastAsia="宋体"/>
          <w:sz w:val="24"/>
          <w:szCs w:val="24"/>
        </w:rPr>
        <w:t>考</w:t>
      </w:r>
      <w:r>
        <w:rPr>
          <w:rFonts w:hint="eastAsia" w:ascii="宋体" w:hAnsi="宋体" w:eastAsia="宋体"/>
          <w:spacing w:val="2"/>
          <w:sz w:val="24"/>
          <w:szCs w:val="24"/>
        </w:rPr>
        <w:t>场</w:t>
      </w:r>
      <w:r>
        <w:rPr>
          <w:rFonts w:hint="eastAsia" w:ascii="宋体" w:hAnsi="宋体" w:eastAsia="宋体"/>
          <w:sz w:val="24"/>
          <w:szCs w:val="24"/>
        </w:rPr>
        <w:t>，考</w:t>
      </w:r>
      <w:r>
        <w:rPr>
          <w:rFonts w:hint="eastAsia" w:ascii="宋体" w:hAnsi="宋体" w:eastAsia="宋体"/>
          <w:spacing w:val="2"/>
          <w:sz w:val="24"/>
          <w:szCs w:val="24"/>
        </w:rPr>
        <w:t>试</w:t>
      </w:r>
      <w:r>
        <w:rPr>
          <w:rFonts w:hint="eastAsia" w:ascii="宋体" w:hAnsi="宋体" w:eastAsia="宋体"/>
          <w:sz w:val="24"/>
          <w:szCs w:val="24"/>
        </w:rPr>
        <w:t>开</w:t>
      </w:r>
      <w:r>
        <w:rPr>
          <w:rFonts w:hint="eastAsia" w:ascii="宋体" w:hAnsi="宋体" w:eastAsia="宋体"/>
          <w:spacing w:val="2"/>
          <w:sz w:val="24"/>
          <w:szCs w:val="24"/>
        </w:rPr>
        <w:t>始</w:t>
      </w:r>
      <w:r>
        <w:rPr>
          <w:rFonts w:hint="eastAsia" w:ascii="宋体" w:hAnsi="宋体" w:eastAsia="宋体"/>
          <w:sz w:val="24"/>
          <w:szCs w:val="24"/>
        </w:rPr>
        <w:t>后</w:t>
      </w:r>
      <w:r>
        <w:rPr>
          <w:rFonts w:hint="eastAsia" w:ascii="宋体" w:hAnsi="宋体" w:eastAsia="宋体"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15</w:t>
      </w:r>
      <w:r>
        <w:rPr>
          <w:rFonts w:hint="eastAsia" w:ascii="宋体" w:hAnsi="宋体" w:eastAsia="宋体"/>
          <w:spacing w:val="-58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分</w:t>
      </w:r>
      <w:r>
        <w:rPr>
          <w:rFonts w:hint="eastAsia" w:ascii="宋体" w:hAnsi="宋体" w:eastAsia="宋体"/>
          <w:spacing w:val="2"/>
          <w:sz w:val="24"/>
          <w:szCs w:val="24"/>
        </w:rPr>
        <w:t>钟</w:t>
      </w:r>
      <w:r>
        <w:rPr>
          <w:rFonts w:hint="eastAsia" w:ascii="宋体" w:hAnsi="宋体" w:eastAsia="宋体"/>
          <w:sz w:val="24"/>
          <w:szCs w:val="24"/>
        </w:rPr>
        <w:t>内</w:t>
      </w:r>
      <w:r>
        <w:rPr>
          <w:rFonts w:hint="eastAsia" w:ascii="宋体" w:hAnsi="宋体" w:eastAsia="宋体"/>
          <w:spacing w:val="2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考</w:t>
      </w:r>
      <w:r>
        <w:rPr>
          <w:rFonts w:hint="eastAsia" w:ascii="宋体" w:hAnsi="宋体" w:eastAsia="宋体"/>
          <w:spacing w:val="2"/>
          <w:sz w:val="24"/>
          <w:szCs w:val="24"/>
        </w:rPr>
        <w:t>生</w:t>
      </w:r>
      <w:r>
        <w:rPr>
          <w:rFonts w:hint="eastAsia" w:ascii="宋体" w:hAnsi="宋体" w:eastAsia="宋体"/>
          <w:sz w:val="24"/>
          <w:szCs w:val="24"/>
        </w:rPr>
        <w:t>不准离开考场。</w:t>
      </w:r>
    </w:p>
    <w:p>
      <w:pPr>
        <w:pStyle w:val="3"/>
        <w:kinsoku w:val="0"/>
        <w:overflowPunct w:val="0"/>
        <w:spacing w:before="36" w:beforeLines="0" w:afterLines="0"/>
        <w:ind w:left="6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7.考试时间由系统自动控制，计时结束后系统将自动退出作答界面。</w:t>
      </w:r>
    </w:p>
    <w:p>
      <w:pPr>
        <w:kinsoku w:val="0"/>
        <w:overflowPunct w:val="0"/>
        <w:spacing w:before="4" w:beforeLines="0" w:afterLines="0" w:line="110" w:lineRule="exact"/>
        <w:rPr>
          <w:rFonts w:hint="default"/>
          <w:sz w:val="11"/>
          <w:szCs w:val="24"/>
        </w:rPr>
      </w:pPr>
    </w:p>
    <w:p>
      <w:pPr>
        <w:pStyle w:val="3"/>
        <w:kinsoku w:val="0"/>
        <w:overflowPunct w:val="0"/>
        <w:spacing w:beforeLines="0" w:afterLines="0" w:line="317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8.考生在考场内应保持安静</w:t>
      </w:r>
      <w:r>
        <w:rPr>
          <w:rFonts w:hint="eastAsia" w:ascii="宋体" w:hAnsi="宋体" w:eastAsia="宋体"/>
          <w:spacing w:val="-29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严格遵守考场纪律</w:t>
      </w:r>
      <w:r>
        <w:rPr>
          <w:rFonts w:hint="eastAsia" w:ascii="宋体" w:hAnsi="宋体" w:eastAsia="宋体"/>
          <w:spacing w:val="-29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对于违反考场规定</w:t>
      </w:r>
      <w:r>
        <w:rPr>
          <w:rFonts w:hint="eastAsia" w:ascii="宋体" w:hAnsi="宋体" w:eastAsia="宋体"/>
          <w:spacing w:val="-27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不服从监考人员管理和作弊者将按按规定给予处罚。</w:t>
      </w:r>
    </w:p>
    <w:p>
      <w:pPr>
        <w:pStyle w:val="3"/>
        <w:kinsoku w:val="0"/>
        <w:overflowPunct w:val="0"/>
        <w:spacing w:before="36" w:beforeLines="0" w:afterLines="0" w:line="317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9.考试过程中</w:t>
      </w:r>
      <w:r>
        <w:rPr>
          <w:rFonts w:hint="eastAsia" w:ascii="宋体" w:hAnsi="宋体" w:eastAsia="宋体"/>
          <w:spacing w:val="-29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如出现死机或系统错误等</w:t>
      </w:r>
      <w:r>
        <w:rPr>
          <w:rFonts w:hint="eastAsia" w:ascii="宋体" w:hAnsi="宋体" w:eastAsia="宋体"/>
          <w:spacing w:val="-29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应立刻停止操作</w:t>
      </w:r>
      <w:r>
        <w:rPr>
          <w:rFonts w:hint="eastAsia" w:ascii="宋体" w:hAnsi="宋体" w:eastAsia="宋体"/>
          <w:spacing w:val="-27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举手与监考人员联系。</w:t>
      </w:r>
    </w:p>
    <w:p>
      <w:pPr>
        <w:pStyle w:val="3"/>
        <w:kinsoku w:val="0"/>
        <w:overflowPunct w:val="0"/>
        <w:spacing w:before="36" w:beforeLines="0" w:afterLines="0"/>
        <w:ind w:left="6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10.考生考试时，禁止抄录有关试题信息。</w:t>
      </w:r>
    </w:p>
    <w:p>
      <w:pPr>
        <w:kinsoku w:val="0"/>
        <w:overflowPunct w:val="0"/>
        <w:spacing w:before="4" w:beforeLines="0" w:afterLines="0" w:line="110" w:lineRule="exact"/>
        <w:rPr>
          <w:rFonts w:hint="default"/>
          <w:sz w:val="11"/>
          <w:szCs w:val="24"/>
        </w:rPr>
      </w:pPr>
    </w:p>
    <w:p>
      <w:pPr>
        <w:pStyle w:val="3"/>
        <w:kinsoku w:val="0"/>
        <w:overflowPunct w:val="0"/>
        <w:spacing w:beforeLines="0" w:afterLines="0" w:line="317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11.考</w:t>
      </w:r>
      <w:r>
        <w:rPr>
          <w:rFonts w:hint="eastAsia" w:ascii="宋体" w:hAnsi="宋体" w:eastAsia="宋体"/>
          <w:spacing w:val="2"/>
          <w:sz w:val="24"/>
          <w:szCs w:val="24"/>
        </w:rPr>
        <w:t>生</w:t>
      </w:r>
      <w:r>
        <w:rPr>
          <w:rFonts w:hint="eastAsia" w:ascii="宋体" w:hAnsi="宋体" w:eastAsia="宋体"/>
          <w:sz w:val="24"/>
          <w:szCs w:val="24"/>
        </w:rPr>
        <w:t>点</w:t>
      </w:r>
      <w:r>
        <w:rPr>
          <w:rFonts w:hint="eastAsia" w:ascii="宋体" w:hAnsi="宋体" w:eastAsia="宋体"/>
          <w:spacing w:val="2"/>
          <w:sz w:val="24"/>
          <w:szCs w:val="24"/>
        </w:rPr>
        <w:t>击</w:t>
      </w:r>
      <w:r>
        <w:rPr>
          <w:rFonts w:hint="eastAsia" w:ascii="宋体" w:hAnsi="宋体" w:eastAsia="宋体"/>
          <w:sz w:val="24"/>
          <w:szCs w:val="24"/>
        </w:rPr>
        <w:t>交</w:t>
      </w:r>
      <w:r>
        <w:rPr>
          <w:rFonts w:hint="eastAsia" w:ascii="宋体" w:hAnsi="宋体" w:eastAsia="宋体"/>
          <w:spacing w:val="2"/>
          <w:sz w:val="24"/>
          <w:szCs w:val="24"/>
        </w:rPr>
        <w:t>卷</w:t>
      </w:r>
      <w:r>
        <w:rPr>
          <w:rFonts w:hint="eastAsia" w:ascii="宋体" w:hAnsi="宋体" w:eastAsia="宋体"/>
          <w:sz w:val="24"/>
          <w:szCs w:val="24"/>
        </w:rPr>
        <w:t>后</w:t>
      </w:r>
      <w:r>
        <w:rPr>
          <w:rFonts w:hint="eastAsia" w:ascii="宋体" w:hAnsi="宋体" w:eastAsia="宋体"/>
          <w:spacing w:val="2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举</w:t>
      </w:r>
      <w:r>
        <w:rPr>
          <w:rFonts w:hint="eastAsia" w:ascii="宋体" w:hAnsi="宋体" w:eastAsia="宋体"/>
          <w:spacing w:val="2"/>
          <w:sz w:val="24"/>
          <w:szCs w:val="24"/>
        </w:rPr>
        <w:t>手</w:t>
      </w:r>
      <w:r>
        <w:rPr>
          <w:rFonts w:hint="eastAsia" w:ascii="宋体" w:hAnsi="宋体" w:eastAsia="宋体"/>
          <w:sz w:val="24"/>
          <w:szCs w:val="24"/>
        </w:rPr>
        <w:t>与</w:t>
      </w:r>
      <w:r>
        <w:rPr>
          <w:rFonts w:hint="eastAsia" w:ascii="宋体" w:hAnsi="宋体" w:eastAsia="宋体"/>
          <w:spacing w:val="2"/>
          <w:sz w:val="24"/>
          <w:szCs w:val="24"/>
        </w:rPr>
        <w:t>监</w:t>
      </w:r>
      <w:r>
        <w:rPr>
          <w:rFonts w:hint="eastAsia" w:ascii="宋体" w:hAnsi="宋体" w:eastAsia="宋体"/>
          <w:sz w:val="24"/>
          <w:szCs w:val="24"/>
        </w:rPr>
        <w:t>考</w:t>
      </w:r>
      <w:r>
        <w:rPr>
          <w:rFonts w:hint="eastAsia" w:ascii="宋体" w:hAnsi="宋体" w:eastAsia="宋体"/>
          <w:spacing w:val="2"/>
          <w:sz w:val="24"/>
          <w:szCs w:val="24"/>
        </w:rPr>
        <w:t>人</w:t>
      </w:r>
      <w:r>
        <w:rPr>
          <w:rFonts w:hint="eastAsia" w:ascii="宋体" w:hAnsi="宋体" w:eastAsia="宋体"/>
          <w:sz w:val="24"/>
          <w:szCs w:val="24"/>
        </w:rPr>
        <w:t>员</w:t>
      </w:r>
      <w:r>
        <w:rPr>
          <w:rFonts w:hint="eastAsia" w:ascii="宋体" w:hAnsi="宋体" w:eastAsia="宋体"/>
          <w:spacing w:val="2"/>
          <w:sz w:val="24"/>
          <w:szCs w:val="24"/>
        </w:rPr>
        <w:t>联</w:t>
      </w:r>
      <w:r>
        <w:rPr>
          <w:rFonts w:hint="eastAsia" w:ascii="宋体" w:hAnsi="宋体" w:eastAsia="宋体"/>
          <w:sz w:val="24"/>
          <w:szCs w:val="24"/>
        </w:rPr>
        <w:t>系，</w:t>
      </w:r>
      <w:r>
        <w:rPr>
          <w:rFonts w:hint="eastAsia" w:ascii="宋体" w:hAnsi="宋体" w:eastAsia="宋体"/>
          <w:spacing w:val="2"/>
          <w:sz w:val="24"/>
          <w:szCs w:val="24"/>
        </w:rPr>
        <w:t>等</w:t>
      </w:r>
      <w:r>
        <w:rPr>
          <w:rFonts w:hint="eastAsia" w:ascii="宋体" w:hAnsi="宋体" w:eastAsia="宋体"/>
          <w:sz w:val="24"/>
          <w:szCs w:val="24"/>
        </w:rPr>
        <w:t>监</w:t>
      </w:r>
      <w:r>
        <w:rPr>
          <w:rFonts w:hint="eastAsia" w:ascii="宋体" w:hAnsi="宋体" w:eastAsia="宋体"/>
          <w:spacing w:val="2"/>
          <w:sz w:val="24"/>
          <w:szCs w:val="24"/>
        </w:rPr>
        <w:t>考</w:t>
      </w:r>
      <w:r>
        <w:rPr>
          <w:rFonts w:hint="eastAsia" w:ascii="宋体" w:hAnsi="宋体" w:eastAsia="宋体"/>
          <w:sz w:val="24"/>
          <w:szCs w:val="24"/>
        </w:rPr>
        <w:t>人</w:t>
      </w:r>
      <w:r>
        <w:rPr>
          <w:rFonts w:hint="eastAsia" w:ascii="宋体" w:hAnsi="宋体" w:eastAsia="宋体"/>
          <w:spacing w:val="2"/>
          <w:sz w:val="24"/>
          <w:szCs w:val="24"/>
        </w:rPr>
        <w:t>员</w:t>
      </w:r>
      <w:r>
        <w:rPr>
          <w:rFonts w:hint="eastAsia" w:ascii="宋体" w:hAnsi="宋体" w:eastAsia="宋体"/>
          <w:sz w:val="24"/>
          <w:szCs w:val="24"/>
        </w:rPr>
        <w:t>确</w:t>
      </w:r>
      <w:r>
        <w:rPr>
          <w:rFonts w:hint="eastAsia" w:ascii="宋体" w:hAnsi="宋体" w:eastAsia="宋体"/>
          <w:spacing w:val="2"/>
          <w:sz w:val="24"/>
          <w:szCs w:val="24"/>
        </w:rPr>
        <w:t>认</w:t>
      </w:r>
      <w:r>
        <w:rPr>
          <w:rFonts w:hint="eastAsia" w:ascii="宋体" w:hAnsi="宋体" w:eastAsia="宋体"/>
          <w:sz w:val="24"/>
          <w:szCs w:val="24"/>
        </w:rPr>
        <w:t>考</w:t>
      </w:r>
      <w:r>
        <w:rPr>
          <w:rFonts w:hint="eastAsia" w:ascii="宋体" w:hAnsi="宋体" w:eastAsia="宋体"/>
          <w:spacing w:val="2"/>
          <w:sz w:val="24"/>
          <w:szCs w:val="24"/>
        </w:rPr>
        <w:t>生</w:t>
      </w:r>
      <w:r>
        <w:rPr>
          <w:rFonts w:hint="eastAsia" w:ascii="宋体" w:hAnsi="宋体" w:eastAsia="宋体"/>
          <w:sz w:val="24"/>
          <w:szCs w:val="24"/>
        </w:rPr>
        <w:t>交</w:t>
      </w:r>
      <w:r>
        <w:rPr>
          <w:rFonts w:hint="eastAsia" w:ascii="宋体" w:hAnsi="宋体" w:eastAsia="宋体"/>
          <w:spacing w:val="2"/>
          <w:sz w:val="24"/>
          <w:szCs w:val="24"/>
        </w:rPr>
        <w:t>卷</w:t>
      </w:r>
      <w:r>
        <w:rPr>
          <w:rFonts w:hint="eastAsia" w:ascii="宋体" w:hAnsi="宋体" w:eastAsia="宋体"/>
          <w:sz w:val="24"/>
          <w:szCs w:val="24"/>
        </w:rPr>
        <w:t>正常后，方可离开。</w:t>
      </w:r>
    </w:p>
    <w:p>
      <w:pPr>
        <w:pStyle w:val="3"/>
        <w:kinsoku w:val="0"/>
        <w:overflowPunct w:val="0"/>
        <w:spacing w:before="36" w:beforeLines="0" w:afterLines="0"/>
        <w:ind w:left="6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12.考生离开考场后，不准在考场附近逗留和交谈。</w:t>
      </w:r>
    </w:p>
    <w:p>
      <w:pPr>
        <w:kinsoku w:val="0"/>
        <w:overflowPunct w:val="0"/>
        <w:spacing w:before="4" w:beforeLines="0" w:afterLines="0" w:line="110" w:lineRule="exact"/>
        <w:rPr>
          <w:rFonts w:hint="default"/>
          <w:sz w:val="11"/>
          <w:szCs w:val="24"/>
        </w:rPr>
      </w:pPr>
    </w:p>
    <w:p>
      <w:pPr>
        <w:pStyle w:val="3"/>
        <w:kinsoku w:val="0"/>
        <w:overflowPunct w:val="0"/>
        <w:spacing w:beforeLines="0" w:afterLines="0" w:line="317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13.考生应自觉服从监考人员管理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不得以任何理由防碍监考人员正常工作。 监考人员有权对考场内发生的问题按规定进行处理</w:t>
      </w:r>
      <w:r>
        <w:rPr>
          <w:rFonts w:hint="eastAsia" w:ascii="宋体" w:hAnsi="宋体" w:eastAsia="宋体"/>
          <w:spacing w:val="-29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对扰乱考场秩序</w:t>
      </w:r>
      <w:r>
        <w:rPr>
          <w:rFonts w:hint="eastAsia" w:ascii="宋体" w:hAnsi="宋体" w:eastAsia="宋体"/>
          <w:spacing w:val="-29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恐吓</w:t>
      </w:r>
      <w:r>
        <w:rPr>
          <w:rFonts w:hint="eastAsia" w:ascii="宋体" w:hAnsi="宋体" w:eastAsia="宋体"/>
          <w:spacing w:val="-27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威胁监考人员的考生，参照《国家教育违规处理办法》（33</w:t>
      </w:r>
      <w:r>
        <w:rPr>
          <w:rFonts w:hint="eastAsia" w:ascii="宋体" w:hAnsi="宋体" w:eastAsia="宋体"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号令）处理。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WRmNjdhODgzYzI3M2M0ZGVmMTY3MTA0ZDZlNGQifQ=="/>
  </w:docVars>
  <w:rsids>
    <w:rsidRoot w:val="1FFC6B4E"/>
    <w:rsid w:val="1FFC6B4E"/>
    <w:rsid w:val="202D5E2F"/>
    <w:rsid w:val="2A9C22E7"/>
    <w:rsid w:val="35B45A28"/>
    <w:rsid w:val="4C9D6340"/>
    <w:rsid w:val="71A6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2">
    <w:name w:val="heading 3"/>
    <w:basedOn w:val="1"/>
    <w:autoRedefine/>
    <w:unhideWhenUsed/>
    <w:qFormat/>
    <w:uiPriority w:val="1"/>
    <w:pPr>
      <w:spacing w:beforeLines="0" w:afterLines="0"/>
      <w:ind w:left="120"/>
      <w:outlineLvl w:val="2"/>
    </w:pPr>
    <w:rPr>
      <w:rFonts w:hint="eastAsia" w:ascii="宋体" w:hAnsi="宋体" w:eastAsia="宋体"/>
      <w:sz w:val="30"/>
      <w:szCs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1"/>
    <w:pPr>
      <w:spacing w:beforeLines="0" w:afterLines="0"/>
      <w:ind w:left="120"/>
    </w:pPr>
    <w:rPr>
      <w:rFonts w:hint="eastAsia" w:ascii="楷体" w:hAnsi="楷体" w:eastAsia="楷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2024-05-15T11:18:00Z</dcterms:created>
  <dc:creator>Administrator</dc:creator>
  <cp:lastModifiedBy>Administrator</cp:lastModifiedBy>
  <dcterms:modified xsi:type="dcterms:W3CDTF">2024-05-21T02:29:34Z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7BBE2EB828594C57B4143EBFF10FFFD7_11</vt:lpwstr>
  </property>
</Properties>
</file>